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C2DF" w14:textId="77777777" w:rsidR="00BE3846" w:rsidRDefault="00BE3846" w:rsidP="00BE3846">
      <w:pPr>
        <w:pStyle w:val="Default"/>
      </w:pPr>
    </w:p>
    <w:p w14:paraId="5C05B2A3" w14:textId="6F75DA08" w:rsidR="00BE3846" w:rsidRDefault="00BE3846" w:rsidP="00BE3846">
      <w:pPr>
        <w:pStyle w:val="Default"/>
        <w:rPr>
          <w:sz w:val="32"/>
          <w:szCs w:val="32"/>
        </w:rPr>
      </w:pPr>
      <w:r>
        <w:rPr>
          <w:b/>
          <w:bCs/>
          <w:sz w:val="32"/>
          <w:szCs w:val="32"/>
        </w:rPr>
        <w:t xml:space="preserve">Audlem Voices – Equalities and Inclusion Policy </w:t>
      </w:r>
    </w:p>
    <w:p w14:paraId="4065EC23" w14:textId="77777777" w:rsidR="00BE3846" w:rsidRDefault="00BE3846" w:rsidP="00BE3846">
      <w:pPr>
        <w:pStyle w:val="Default"/>
        <w:rPr>
          <w:b/>
          <w:bCs/>
          <w:sz w:val="28"/>
          <w:szCs w:val="28"/>
        </w:rPr>
      </w:pPr>
    </w:p>
    <w:p w14:paraId="3FE52313" w14:textId="0FD02D48" w:rsidR="00BE3846" w:rsidRPr="00BE3846" w:rsidRDefault="00BE3846" w:rsidP="00BE3846">
      <w:pPr>
        <w:pStyle w:val="Default"/>
        <w:rPr>
          <w:b/>
          <w:bCs/>
          <w:sz w:val="28"/>
          <w:szCs w:val="28"/>
        </w:rPr>
      </w:pPr>
      <w:r w:rsidRPr="00BE3846">
        <w:rPr>
          <w:b/>
          <w:bCs/>
          <w:sz w:val="28"/>
          <w:szCs w:val="28"/>
        </w:rPr>
        <w:t xml:space="preserve">Membership </w:t>
      </w:r>
    </w:p>
    <w:p w14:paraId="385300D3" w14:textId="030E62B2" w:rsidR="00BE3846" w:rsidRDefault="00BE3846" w:rsidP="00BE3846">
      <w:pPr>
        <w:pStyle w:val="Default"/>
        <w:rPr>
          <w:sz w:val="23"/>
          <w:szCs w:val="23"/>
        </w:rPr>
      </w:pPr>
      <w:r>
        <w:rPr>
          <w:sz w:val="23"/>
          <w:szCs w:val="23"/>
        </w:rPr>
        <w:t xml:space="preserve"> </w:t>
      </w:r>
    </w:p>
    <w:p w14:paraId="676EC992" w14:textId="77777777" w:rsidR="00BE3846" w:rsidRDefault="00BE3846" w:rsidP="005B04B9">
      <w:pPr>
        <w:pStyle w:val="Default"/>
        <w:numPr>
          <w:ilvl w:val="0"/>
          <w:numId w:val="6"/>
        </w:numPr>
        <w:rPr>
          <w:color w:val="0A0C0C"/>
          <w:sz w:val="23"/>
          <w:szCs w:val="23"/>
        </w:rPr>
      </w:pPr>
      <w:r>
        <w:rPr>
          <w:sz w:val="23"/>
          <w:szCs w:val="23"/>
        </w:rPr>
        <w:t xml:space="preserve">Membership of the Audlem Voices (AV) is open to all adults who are interested in choral music and singing, and the society welcomes all, regardless of </w:t>
      </w:r>
      <w:r>
        <w:rPr>
          <w:color w:val="0A0C0C"/>
          <w:sz w:val="23"/>
          <w:szCs w:val="23"/>
        </w:rPr>
        <w:t>age, class or socio-economic group, disability, gender, marital status, marriage or civil partnership, sexual orientation, pregnancy or maternity, race, religion or belief.</w:t>
      </w:r>
    </w:p>
    <w:p w14:paraId="63536A7A" w14:textId="162BC41B" w:rsidR="00BE3846" w:rsidRDefault="00BE3846" w:rsidP="005B04B9">
      <w:pPr>
        <w:pStyle w:val="Default"/>
        <w:ind w:firstLine="45"/>
        <w:rPr>
          <w:sz w:val="23"/>
          <w:szCs w:val="23"/>
        </w:rPr>
      </w:pPr>
    </w:p>
    <w:p w14:paraId="1228C3A2" w14:textId="412E0FF7" w:rsidR="00BE3846" w:rsidRDefault="00BE3846" w:rsidP="005B04B9">
      <w:pPr>
        <w:pStyle w:val="Default"/>
        <w:numPr>
          <w:ilvl w:val="0"/>
          <w:numId w:val="6"/>
        </w:numPr>
        <w:rPr>
          <w:color w:val="0A0C0C"/>
          <w:sz w:val="23"/>
          <w:szCs w:val="23"/>
        </w:rPr>
      </w:pPr>
      <w:r>
        <w:rPr>
          <w:color w:val="0A0C0C"/>
          <w:sz w:val="23"/>
          <w:szCs w:val="23"/>
        </w:rPr>
        <w:t xml:space="preserve">Appropriate publicity is put in place and widely distributed to encourage adults to join the society. </w:t>
      </w:r>
    </w:p>
    <w:p w14:paraId="41A9C9F4" w14:textId="77777777" w:rsidR="00BE3846" w:rsidRDefault="00BE3846" w:rsidP="00BE3846">
      <w:pPr>
        <w:pStyle w:val="Default"/>
        <w:rPr>
          <w:color w:val="0A0C0C"/>
          <w:sz w:val="23"/>
          <w:szCs w:val="23"/>
        </w:rPr>
      </w:pPr>
    </w:p>
    <w:p w14:paraId="40E5D440" w14:textId="21C9DD92" w:rsidR="00BE3846" w:rsidRDefault="00BE3846" w:rsidP="005B04B9">
      <w:pPr>
        <w:pStyle w:val="Default"/>
        <w:numPr>
          <w:ilvl w:val="0"/>
          <w:numId w:val="6"/>
        </w:numPr>
        <w:rPr>
          <w:color w:val="0A0C0C"/>
          <w:sz w:val="23"/>
          <w:szCs w:val="23"/>
        </w:rPr>
      </w:pPr>
      <w:r>
        <w:rPr>
          <w:color w:val="0A0C0C"/>
          <w:sz w:val="23"/>
          <w:szCs w:val="23"/>
        </w:rPr>
        <w:t xml:space="preserve">Young people under the age of eighteen may join AV by agreement with the Musical Director, but in accordance with the society’s Safeguarding Policy, written permission (including emergency contact details and methods of transport to and from events) must be obtained from a parent or guardian before a young person can join the society and take part in its events. </w:t>
      </w:r>
    </w:p>
    <w:p w14:paraId="3B898B82" w14:textId="77777777" w:rsidR="00BE3846" w:rsidRDefault="00BE3846" w:rsidP="00BE3846">
      <w:pPr>
        <w:pStyle w:val="Default"/>
        <w:rPr>
          <w:sz w:val="23"/>
          <w:szCs w:val="23"/>
        </w:rPr>
      </w:pPr>
    </w:p>
    <w:p w14:paraId="4C0C7025" w14:textId="05077FEC" w:rsidR="00BE3846" w:rsidRDefault="00BE3846" w:rsidP="005B04B9">
      <w:pPr>
        <w:pStyle w:val="Default"/>
        <w:numPr>
          <w:ilvl w:val="0"/>
          <w:numId w:val="6"/>
        </w:numPr>
        <w:rPr>
          <w:sz w:val="23"/>
          <w:szCs w:val="23"/>
        </w:rPr>
      </w:pPr>
      <w:r>
        <w:rPr>
          <w:color w:val="0A0C0C"/>
          <w:sz w:val="23"/>
          <w:szCs w:val="23"/>
        </w:rPr>
        <w:t xml:space="preserve">The same Safeguarding Policy applies to adults regarded as ‘vulnerable’. </w:t>
      </w:r>
    </w:p>
    <w:p w14:paraId="36793464" w14:textId="77777777" w:rsidR="00BE3846" w:rsidRDefault="00BE3846" w:rsidP="00BE3846">
      <w:pPr>
        <w:pStyle w:val="Default"/>
        <w:rPr>
          <w:color w:val="0A0C0C"/>
          <w:sz w:val="23"/>
          <w:szCs w:val="23"/>
        </w:rPr>
      </w:pPr>
    </w:p>
    <w:p w14:paraId="50066812" w14:textId="0FD4AB2B" w:rsidR="00BE3846" w:rsidRDefault="00BE3846" w:rsidP="005B04B9">
      <w:pPr>
        <w:pStyle w:val="Default"/>
        <w:numPr>
          <w:ilvl w:val="0"/>
          <w:numId w:val="6"/>
        </w:numPr>
        <w:rPr>
          <w:color w:val="0A0C0C"/>
          <w:sz w:val="23"/>
          <w:szCs w:val="23"/>
        </w:rPr>
      </w:pPr>
      <w:r>
        <w:rPr>
          <w:color w:val="0A0C0C"/>
          <w:sz w:val="23"/>
          <w:szCs w:val="23"/>
        </w:rPr>
        <w:t>There is no audition to join AV, but in accordance with the Constitution, prospective and existing members may be required at any time to give such evidence of musical ability as the Musical Director shall determine, and any decision reached on their abilities and the way forward shall be final.</w:t>
      </w:r>
    </w:p>
    <w:p w14:paraId="67DFCD52" w14:textId="77777777" w:rsidR="00BE3846" w:rsidRDefault="00BE3846" w:rsidP="00BE3846">
      <w:pPr>
        <w:pStyle w:val="Default"/>
        <w:rPr>
          <w:color w:val="0A0C0C"/>
          <w:sz w:val="23"/>
          <w:szCs w:val="23"/>
        </w:rPr>
      </w:pPr>
    </w:p>
    <w:p w14:paraId="133E6A9D" w14:textId="77777777" w:rsidR="00BE3846" w:rsidRDefault="00BE3846" w:rsidP="005B04B9">
      <w:pPr>
        <w:pStyle w:val="Default"/>
        <w:numPr>
          <w:ilvl w:val="0"/>
          <w:numId w:val="6"/>
        </w:numPr>
        <w:rPr>
          <w:color w:val="0A0C0C"/>
          <w:sz w:val="23"/>
          <w:szCs w:val="23"/>
        </w:rPr>
      </w:pPr>
      <w:r>
        <w:rPr>
          <w:color w:val="0A0C0C"/>
          <w:sz w:val="23"/>
          <w:szCs w:val="23"/>
        </w:rPr>
        <w:t xml:space="preserve">Members are required to pay an annual membership fee or subscription to be in AV, and this fee is determined by the Committee and notified to all members at the start of each season, along with methods for paying it. Any members who find themselves in financial difficulties are encouraged to consult in private with the Chair to discuss the way forward. </w:t>
      </w:r>
    </w:p>
    <w:p w14:paraId="223C3052" w14:textId="77777777" w:rsidR="00BE3846" w:rsidRDefault="00BE3846" w:rsidP="00BE3846">
      <w:pPr>
        <w:pStyle w:val="Default"/>
        <w:rPr>
          <w:color w:val="0A0C0C"/>
          <w:sz w:val="23"/>
          <w:szCs w:val="23"/>
        </w:rPr>
      </w:pPr>
    </w:p>
    <w:p w14:paraId="25C69D4D" w14:textId="2F185267" w:rsidR="00BE3846" w:rsidRDefault="00BE3846" w:rsidP="005B04B9">
      <w:pPr>
        <w:pStyle w:val="Default"/>
        <w:numPr>
          <w:ilvl w:val="0"/>
          <w:numId w:val="6"/>
        </w:numPr>
        <w:rPr>
          <w:sz w:val="23"/>
          <w:szCs w:val="23"/>
        </w:rPr>
      </w:pPr>
      <w:r>
        <w:rPr>
          <w:color w:val="0A0C0C"/>
          <w:sz w:val="23"/>
          <w:szCs w:val="23"/>
        </w:rPr>
        <w:t>The Music</w:t>
      </w:r>
      <w:r w:rsidR="005B04B9">
        <w:rPr>
          <w:color w:val="0A0C0C"/>
          <w:sz w:val="23"/>
          <w:szCs w:val="23"/>
        </w:rPr>
        <w:t>al</w:t>
      </w:r>
      <w:r>
        <w:rPr>
          <w:color w:val="0A0C0C"/>
          <w:sz w:val="23"/>
          <w:szCs w:val="23"/>
        </w:rPr>
        <w:t xml:space="preserve"> Director, Accompanist, and </w:t>
      </w:r>
      <w:r w:rsidR="00495F58">
        <w:rPr>
          <w:color w:val="0A0C0C"/>
          <w:sz w:val="23"/>
          <w:szCs w:val="23"/>
        </w:rPr>
        <w:t xml:space="preserve">Visiting </w:t>
      </w:r>
      <w:r>
        <w:rPr>
          <w:color w:val="0A0C0C"/>
          <w:sz w:val="23"/>
          <w:szCs w:val="23"/>
        </w:rPr>
        <w:t xml:space="preserve">Soloists are not members of </w:t>
      </w:r>
      <w:r w:rsidR="005B04B9">
        <w:rPr>
          <w:color w:val="0A0C0C"/>
          <w:sz w:val="23"/>
          <w:szCs w:val="23"/>
        </w:rPr>
        <w:t>AV</w:t>
      </w:r>
      <w:r>
        <w:rPr>
          <w:color w:val="0A0C0C"/>
          <w:sz w:val="23"/>
          <w:szCs w:val="23"/>
        </w:rPr>
        <w:t xml:space="preserve">, but are bound by the terms of this </w:t>
      </w:r>
      <w:r w:rsidR="005B04B9">
        <w:rPr>
          <w:color w:val="0A0C0C"/>
          <w:sz w:val="23"/>
          <w:szCs w:val="23"/>
        </w:rPr>
        <w:t>p</w:t>
      </w:r>
      <w:r>
        <w:rPr>
          <w:color w:val="0A0C0C"/>
          <w:sz w:val="23"/>
          <w:szCs w:val="23"/>
        </w:rPr>
        <w:t xml:space="preserve">olicy in undertaking activities with the </w:t>
      </w:r>
      <w:r w:rsidR="005B04B9">
        <w:rPr>
          <w:color w:val="0A0C0C"/>
          <w:sz w:val="23"/>
          <w:szCs w:val="23"/>
        </w:rPr>
        <w:t>s</w:t>
      </w:r>
      <w:r>
        <w:rPr>
          <w:color w:val="0A0C0C"/>
          <w:sz w:val="23"/>
          <w:szCs w:val="23"/>
        </w:rPr>
        <w:t xml:space="preserve">ociety. </w:t>
      </w:r>
    </w:p>
    <w:p w14:paraId="3335BC45" w14:textId="77777777" w:rsidR="005B04B9" w:rsidRDefault="005B04B9" w:rsidP="00BE3846">
      <w:pPr>
        <w:pStyle w:val="Default"/>
        <w:rPr>
          <w:b/>
          <w:bCs/>
          <w:color w:val="0A0C0C"/>
          <w:sz w:val="28"/>
          <w:szCs w:val="28"/>
        </w:rPr>
      </w:pPr>
    </w:p>
    <w:p w14:paraId="4F8D4C5E" w14:textId="32742396" w:rsidR="00BE3846" w:rsidRDefault="00BE3846" w:rsidP="00BE3846">
      <w:pPr>
        <w:pStyle w:val="Default"/>
        <w:rPr>
          <w:b/>
          <w:bCs/>
          <w:color w:val="0A0C0C"/>
          <w:sz w:val="28"/>
          <w:szCs w:val="28"/>
        </w:rPr>
      </w:pPr>
      <w:r>
        <w:rPr>
          <w:b/>
          <w:bCs/>
          <w:color w:val="0A0C0C"/>
          <w:sz w:val="28"/>
          <w:szCs w:val="28"/>
        </w:rPr>
        <w:t xml:space="preserve">Access </w:t>
      </w:r>
    </w:p>
    <w:p w14:paraId="290B7742" w14:textId="77777777" w:rsidR="005B04B9" w:rsidRDefault="005B04B9" w:rsidP="00BE3846">
      <w:pPr>
        <w:pStyle w:val="Default"/>
        <w:rPr>
          <w:color w:val="0A0C0C"/>
          <w:sz w:val="28"/>
          <w:szCs w:val="28"/>
        </w:rPr>
      </w:pPr>
    </w:p>
    <w:p w14:paraId="395F1EF3" w14:textId="77777777" w:rsidR="005B04B9" w:rsidRDefault="00BE3846" w:rsidP="005B04B9">
      <w:pPr>
        <w:pStyle w:val="Default"/>
        <w:numPr>
          <w:ilvl w:val="0"/>
          <w:numId w:val="7"/>
        </w:numPr>
        <w:rPr>
          <w:color w:val="0A0C0C"/>
          <w:sz w:val="23"/>
          <w:szCs w:val="23"/>
        </w:rPr>
      </w:pPr>
      <w:r>
        <w:rPr>
          <w:color w:val="0A0C0C"/>
          <w:sz w:val="23"/>
          <w:szCs w:val="23"/>
        </w:rPr>
        <w:t>All of the Society’s activities are open to all of its members.</w:t>
      </w:r>
    </w:p>
    <w:p w14:paraId="7AB7913B" w14:textId="0AC4976D" w:rsidR="00BE3846" w:rsidRDefault="00BE3846" w:rsidP="005B04B9">
      <w:pPr>
        <w:pStyle w:val="Default"/>
        <w:ind w:firstLine="45"/>
        <w:rPr>
          <w:sz w:val="23"/>
          <w:szCs w:val="23"/>
        </w:rPr>
      </w:pPr>
    </w:p>
    <w:p w14:paraId="6F4B7187" w14:textId="547FD047" w:rsidR="00BE3846" w:rsidRDefault="00BE3846" w:rsidP="005B04B9">
      <w:pPr>
        <w:pStyle w:val="Default"/>
        <w:numPr>
          <w:ilvl w:val="0"/>
          <w:numId w:val="7"/>
        </w:numPr>
        <w:rPr>
          <w:color w:val="0A0C0C"/>
          <w:sz w:val="23"/>
          <w:szCs w:val="23"/>
        </w:rPr>
      </w:pPr>
      <w:r>
        <w:rPr>
          <w:color w:val="0A0C0C"/>
          <w:sz w:val="23"/>
          <w:szCs w:val="23"/>
        </w:rPr>
        <w:t xml:space="preserve">The Society normally hires premises for its activities and, wherever possible, the premises include full access and facilities for the disabled. </w:t>
      </w:r>
    </w:p>
    <w:p w14:paraId="56E331F8" w14:textId="77777777" w:rsidR="005B04B9" w:rsidRDefault="005B04B9" w:rsidP="00BE3846">
      <w:pPr>
        <w:pStyle w:val="Default"/>
        <w:rPr>
          <w:sz w:val="23"/>
          <w:szCs w:val="23"/>
        </w:rPr>
      </w:pPr>
    </w:p>
    <w:p w14:paraId="7D3E6FD4" w14:textId="77777777" w:rsidR="005B04B9" w:rsidRDefault="005B04B9" w:rsidP="005B04B9">
      <w:pPr>
        <w:pStyle w:val="Default"/>
        <w:numPr>
          <w:ilvl w:val="0"/>
          <w:numId w:val="7"/>
        </w:numPr>
        <w:rPr>
          <w:color w:val="0A0C0C"/>
          <w:sz w:val="23"/>
          <w:szCs w:val="23"/>
        </w:rPr>
      </w:pPr>
      <w:r>
        <w:rPr>
          <w:color w:val="0A0C0C"/>
          <w:sz w:val="23"/>
          <w:szCs w:val="23"/>
        </w:rPr>
        <w:t xml:space="preserve">AV </w:t>
      </w:r>
      <w:r w:rsidR="00BE3846">
        <w:rPr>
          <w:color w:val="0A0C0C"/>
          <w:sz w:val="23"/>
          <w:szCs w:val="23"/>
        </w:rPr>
        <w:t xml:space="preserve">welcomes those with visual impairment and/or hearing loss and, wherever possible, help will be given to assimilate such members into the </w:t>
      </w:r>
      <w:r>
        <w:rPr>
          <w:color w:val="0A0C0C"/>
          <w:sz w:val="23"/>
          <w:szCs w:val="23"/>
        </w:rPr>
        <w:t>s</w:t>
      </w:r>
      <w:r w:rsidR="00BE3846">
        <w:rPr>
          <w:color w:val="0A0C0C"/>
          <w:sz w:val="23"/>
          <w:szCs w:val="23"/>
        </w:rPr>
        <w:t>ociety’s activities; and members requiring help should speak to the Music</w:t>
      </w:r>
      <w:r>
        <w:rPr>
          <w:color w:val="0A0C0C"/>
          <w:sz w:val="23"/>
          <w:szCs w:val="23"/>
        </w:rPr>
        <w:t>al</w:t>
      </w:r>
      <w:r w:rsidR="00BE3846">
        <w:rPr>
          <w:color w:val="0A0C0C"/>
          <w:sz w:val="23"/>
          <w:szCs w:val="23"/>
        </w:rPr>
        <w:t xml:space="preserve"> Director about their needs.</w:t>
      </w:r>
    </w:p>
    <w:p w14:paraId="5F0A889A" w14:textId="77777777" w:rsidR="005B04B9" w:rsidRDefault="005B04B9" w:rsidP="00BE3846">
      <w:pPr>
        <w:pStyle w:val="Default"/>
        <w:rPr>
          <w:color w:val="0A0C0C"/>
          <w:sz w:val="23"/>
          <w:szCs w:val="23"/>
        </w:rPr>
      </w:pPr>
    </w:p>
    <w:p w14:paraId="2E48C132" w14:textId="77777777" w:rsidR="005B04B9" w:rsidRDefault="005B04B9" w:rsidP="00BE3846">
      <w:pPr>
        <w:pStyle w:val="Default"/>
        <w:rPr>
          <w:color w:val="0A0C0C"/>
          <w:sz w:val="23"/>
          <w:szCs w:val="23"/>
        </w:rPr>
      </w:pPr>
    </w:p>
    <w:p w14:paraId="3C4F33DE" w14:textId="322771E2" w:rsidR="00BE3846" w:rsidRDefault="00BE3846" w:rsidP="00BE3846">
      <w:pPr>
        <w:pStyle w:val="Default"/>
        <w:rPr>
          <w:sz w:val="23"/>
          <w:szCs w:val="23"/>
        </w:rPr>
      </w:pPr>
      <w:r>
        <w:rPr>
          <w:color w:val="0A0C0C"/>
          <w:sz w:val="23"/>
          <w:szCs w:val="23"/>
        </w:rPr>
        <w:lastRenderedPageBreak/>
        <w:t xml:space="preserve"> </w:t>
      </w:r>
    </w:p>
    <w:p w14:paraId="4AE71EF8" w14:textId="77FD9A50" w:rsidR="00BE3846" w:rsidRDefault="00BE3846" w:rsidP="00BE3846">
      <w:pPr>
        <w:pStyle w:val="Default"/>
        <w:rPr>
          <w:b/>
          <w:bCs/>
          <w:color w:val="0A0C0C"/>
          <w:sz w:val="28"/>
          <w:szCs w:val="28"/>
        </w:rPr>
      </w:pPr>
      <w:r>
        <w:rPr>
          <w:b/>
          <w:bCs/>
          <w:color w:val="0A0C0C"/>
          <w:sz w:val="28"/>
          <w:szCs w:val="28"/>
        </w:rPr>
        <w:t xml:space="preserve">Audience and other Participants </w:t>
      </w:r>
    </w:p>
    <w:p w14:paraId="1A348E43" w14:textId="77777777" w:rsidR="005B04B9" w:rsidRDefault="005B04B9" w:rsidP="00BE3846">
      <w:pPr>
        <w:pStyle w:val="Default"/>
        <w:rPr>
          <w:color w:val="0A0C0C"/>
          <w:sz w:val="28"/>
          <w:szCs w:val="28"/>
        </w:rPr>
      </w:pPr>
    </w:p>
    <w:p w14:paraId="1F9BDC26" w14:textId="142FFE02" w:rsidR="00BE3846" w:rsidRDefault="005B04B9" w:rsidP="00BE3846">
      <w:pPr>
        <w:pStyle w:val="Default"/>
        <w:rPr>
          <w:sz w:val="23"/>
          <w:szCs w:val="23"/>
        </w:rPr>
      </w:pPr>
      <w:r>
        <w:rPr>
          <w:sz w:val="23"/>
          <w:szCs w:val="23"/>
        </w:rPr>
        <w:t xml:space="preserve">AV </w:t>
      </w:r>
      <w:r w:rsidR="00BE3846">
        <w:rPr>
          <w:sz w:val="23"/>
          <w:szCs w:val="23"/>
        </w:rPr>
        <w:t xml:space="preserve">welcomes all to its concerts and other events on payment of the appropriate fee, and appropriate publicity is put in place before each event for this purpose. The access measures outlined above include facilities for audience members and other participants with particular needs. </w:t>
      </w:r>
    </w:p>
    <w:p w14:paraId="25D2C835" w14:textId="77777777" w:rsidR="005B04B9" w:rsidRDefault="005B04B9" w:rsidP="005B04B9">
      <w:pPr>
        <w:pStyle w:val="Default"/>
        <w:rPr>
          <w:sz w:val="23"/>
          <w:szCs w:val="23"/>
        </w:rPr>
      </w:pPr>
    </w:p>
    <w:p w14:paraId="39595F4B" w14:textId="10303E4D" w:rsidR="00BE3846" w:rsidRPr="005B04B9" w:rsidRDefault="00BE3846" w:rsidP="005B04B9">
      <w:pPr>
        <w:pStyle w:val="Default"/>
        <w:rPr>
          <w:b/>
          <w:bCs/>
          <w:sz w:val="28"/>
          <w:szCs w:val="28"/>
        </w:rPr>
      </w:pPr>
      <w:r w:rsidRPr="005B04B9">
        <w:rPr>
          <w:b/>
          <w:bCs/>
          <w:sz w:val="28"/>
          <w:szCs w:val="28"/>
        </w:rPr>
        <w:t xml:space="preserve">Rights and Responsibilities </w:t>
      </w:r>
    </w:p>
    <w:p w14:paraId="34A990A5" w14:textId="77777777" w:rsidR="00BE3846" w:rsidRDefault="00BE3846" w:rsidP="00BE3846">
      <w:pPr>
        <w:pStyle w:val="Default"/>
        <w:rPr>
          <w:sz w:val="23"/>
          <w:szCs w:val="23"/>
        </w:rPr>
      </w:pPr>
    </w:p>
    <w:p w14:paraId="43E64D2E" w14:textId="77777777" w:rsidR="005B04B9" w:rsidRDefault="005B04B9" w:rsidP="005B04B9">
      <w:pPr>
        <w:pStyle w:val="Default"/>
        <w:numPr>
          <w:ilvl w:val="0"/>
          <w:numId w:val="8"/>
        </w:numPr>
        <w:rPr>
          <w:sz w:val="23"/>
          <w:szCs w:val="23"/>
        </w:rPr>
      </w:pPr>
      <w:r>
        <w:rPr>
          <w:sz w:val="23"/>
          <w:szCs w:val="23"/>
        </w:rPr>
        <w:t>AV</w:t>
      </w:r>
      <w:r w:rsidR="00BE3846">
        <w:rPr>
          <w:sz w:val="23"/>
          <w:szCs w:val="23"/>
        </w:rPr>
        <w:t xml:space="preserve"> recognises the right of all its members (and others involved in its activities) to feel safe, welcome and included at all its activities.</w:t>
      </w:r>
    </w:p>
    <w:p w14:paraId="681EDFF5" w14:textId="0D543434" w:rsidR="00BE3846" w:rsidRDefault="00BE3846" w:rsidP="005B04B9">
      <w:pPr>
        <w:pStyle w:val="Default"/>
        <w:ind w:firstLine="45"/>
        <w:rPr>
          <w:sz w:val="23"/>
          <w:szCs w:val="23"/>
        </w:rPr>
      </w:pPr>
    </w:p>
    <w:p w14:paraId="0382A7ED" w14:textId="28049842" w:rsidR="00BE3846" w:rsidRDefault="005B04B9" w:rsidP="005B04B9">
      <w:pPr>
        <w:pStyle w:val="Default"/>
        <w:numPr>
          <w:ilvl w:val="0"/>
          <w:numId w:val="8"/>
        </w:numPr>
        <w:rPr>
          <w:sz w:val="23"/>
          <w:szCs w:val="23"/>
        </w:rPr>
      </w:pPr>
      <w:r>
        <w:rPr>
          <w:sz w:val="23"/>
          <w:szCs w:val="23"/>
        </w:rPr>
        <w:t>AV</w:t>
      </w:r>
      <w:r w:rsidR="00BE3846">
        <w:rPr>
          <w:sz w:val="23"/>
          <w:szCs w:val="23"/>
        </w:rPr>
        <w:t xml:space="preserve"> also recognises that every member has a responsibility to help others to feel safe, welcome and included in its activities. </w:t>
      </w:r>
    </w:p>
    <w:p w14:paraId="0A3C0582" w14:textId="77777777" w:rsidR="005B04B9" w:rsidRDefault="005B04B9" w:rsidP="00BE3846">
      <w:pPr>
        <w:pStyle w:val="Default"/>
        <w:rPr>
          <w:sz w:val="23"/>
          <w:szCs w:val="23"/>
        </w:rPr>
      </w:pPr>
    </w:p>
    <w:p w14:paraId="4670F47B" w14:textId="65B9BDE4" w:rsidR="00BE3846" w:rsidRDefault="005B04B9" w:rsidP="005B04B9">
      <w:pPr>
        <w:pStyle w:val="Default"/>
        <w:numPr>
          <w:ilvl w:val="0"/>
          <w:numId w:val="8"/>
        </w:numPr>
        <w:rPr>
          <w:sz w:val="23"/>
          <w:szCs w:val="23"/>
        </w:rPr>
      </w:pPr>
      <w:r>
        <w:rPr>
          <w:sz w:val="23"/>
          <w:szCs w:val="23"/>
        </w:rPr>
        <w:t xml:space="preserve">AV </w:t>
      </w:r>
      <w:r w:rsidR="00BE3846">
        <w:rPr>
          <w:sz w:val="23"/>
          <w:szCs w:val="23"/>
        </w:rPr>
        <w:t xml:space="preserve">will not tolerate conduct which spoils the enjoyment of any of its members, or puts them at risk, or demeans or discredits the </w:t>
      </w:r>
      <w:r>
        <w:rPr>
          <w:sz w:val="23"/>
          <w:szCs w:val="23"/>
        </w:rPr>
        <w:t>s</w:t>
      </w:r>
      <w:r w:rsidR="00BE3846">
        <w:rPr>
          <w:sz w:val="23"/>
          <w:szCs w:val="23"/>
        </w:rPr>
        <w:t xml:space="preserve">ociety in any way. </w:t>
      </w:r>
    </w:p>
    <w:p w14:paraId="7C1C7DA8" w14:textId="77777777" w:rsidR="005B04B9" w:rsidRDefault="005B04B9" w:rsidP="00BE3846">
      <w:pPr>
        <w:pStyle w:val="Default"/>
        <w:rPr>
          <w:sz w:val="23"/>
          <w:szCs w:val="23"/>
        </w:rPr>
      </w:pPr>
    </w:p>
    <w:p w14:paraId="765FF42A" w14:textId="5527B248" w:rsidR="00BE3846" w:rsidRDefault="005B04B9" w:rsidP="005B04B9">
      <w:pPr>
        <w:pStyle w:val="Default"/>
        <w:numPr>
          <w:ilvl w:val="0"/>
          <w:numId w:val="8"/>
        </w:numPr>
        <w:rPr>
          <w:sz w:val="23"/>
          <w:szCs w:val="23"/>
        </w:rPr>
      </w:pPr>
      <w:r>
        <w:rPr>
          <w:sz w:val="23"/>
          <w:szCs w:val="23"/>
        </w:rPr>
        <w:t xml:space="preserve">AV </w:t>
      </w:r>
      <w:r w:rsidR="00BE3846">
        <w:rPr>
          <w:sz w:val="23"/>
          <w:szCs w:val="23"/>
        </w:rPr>
        <w:t xml:space="preserve">will not tolerate the following in any form, whether by words, actions or behaviour: </w:t>
      </w:r>
    </w:p>
    <w:p w14:paraId="303C00D2" w14:textId="77777777" w:rsidR="005B04B9" w:rsidRDefault="005B04B9" w:rsidP="00AE10EB">
      <w:pPr>
        <w:pStyle w:val="Default"/>
        <w:ind w:left="720"/>
        <w:rPr>
          <w:sz w:val="23"/>
          <w:szCs w:val="23"/>
        </w:rPr>
      </w:pPr>
      <w:r>
        <w:rPr>
          <w:sz w:val="23"/>
          <w:szCs w:val="23"/>
        </w:rPr>
        <w:t>a</w:t>
      </w:r>
      <w:r w:rsidR="00BE3846">
        <w:rPr>
          <w:sz w:val="23"/>
          <w:szCs w:val="23"/>
        </w:rPr>
        <w:t xml:space="preserve">buse, discrimination, bullying, harassment, intimidation, offensive remarks, unwanted attention, unsubstantiated rumours or gossip, or derogatory or demeaning language. </w:t>
      </w:r>
    </w:p>
    <w:p w14:paraId="381A9D2E" w14:textId="77777777" w:rsidR="005B04B9" w:rsidRDefault="005B04B9" w:rsidP="005B04B9">
      <w:pPr>
        <w:pStyle w:val="Default"/>
        <w:rPr>
          <w:sz w:val="23"/>
          <w:szCs w:val="23"/>
        </w:rPr>
      </w:pPr>
    </w:p>
    <w:p w14:paraId="07AEFD85" w14:textId="0E74B9E3" w:rsidR="00BE3846" w:rsidRDefault="00BE3846" w:rsidP="005B04B9">
      <w:pPr>
        <w:pStyle w:val="Default"/>
        <w:numPr>
          <w:ilvl w:val="0"/>
          <w:numId w:val="8"/>
        </w:numPr>
        <w:rPr>
          <w:color w:val="auto"/>
          <w:sz w:val="23"/>
          <w:szCs w:val="23"/>
        </w:rPr>
      </w:pPr>
      <w:r>
        <w:rPr>
          <w:color w:val="auto"/>
          <w:sz w:val="23"/>
          <w:szCs w:val="23"/>
        </w:rPr>
        <w:t xml:space="preserve">Informal enquiries about issues arising from this policy may be made verbally and in confidence to one of the officers of </w:t>
      </w:r>
      <w:r w:rsidR="005B04B9">
        <w:rPr>
          <w:color w:val="auto"/>
          <w:sz w:val="23"/>
          <w:szCs w:val="23"/>
        </w:rPr>
        <w:t>AV</w:t>
      </w:r>
      <w:r>
        <w:rPr>
          <w:color w:val="auto"/>
          <w:sz w:val="23"/>
          <w:szCs w:val="23"/>
        </w:rPr>
        <w:t xml:space="preserve">, who will advise on the way forward. </w:t>
      </w:r>
    </w:p>
    <w:p w14:paraId="777F4BDE" w14:textId="77777777" w:rsidR="005B04B9" w:rsidRDefault="005B04B9" w:rsidP="005B04B9">
      <w:pPr>
        <w:pStyle w:val="Default"/>
        <w:rPr>
          <w:color w:val="auto"/>
          <w:sz w:val="23"/>
          <w:szCs w:val="23"/>
        </w:rPr>
      </w:pPr>
    </w:p>
    <w:p w14:paraId="5F409116" w14:textId="3E4B77A4" w:rsidR="00BE3846" w:rsidRDefault="00BE3846" w:rsidP="005B04B9">
      <w:pPr>
        <w:pStyle w:val="Default"/>
        <w:numPr>
          <w:ilvl w:val="0"/>
          <w:numId w:val="8"/>
        </w:numPr>
        <w:rPr>
          <w:color w:val="auto"/>
          <w:sz w:val="23"/>
          <w:szCs w:val="23"/>
        </w:rPr>
      </w:pPr>
      <w:r>
        <w:rPr>
          <w:color w:val="auto"/>
          <w:sz w:val="23"/>
          <w:szCs w:val="23"/>
        </w:rPr>
        <w:t xml:space="preserve">A formal complaint about a member or members or others in connection with this </w:t>
      </w:r>
      <w:r w:rsidR="005B04B9">
        <w:rPr>
          <w:color w:val="auto"/>
          <w:sz w:val="23"/>
          <w:szCs w:val="23"/>
        </w:rPr>
        <w:t>p</w:t>
      </w:r>
      <w:r>
        <w:rPr>
          <w:color w:val="auto"/>
          <w:sz w:val="23"/>
          <w:szCs w:val="23"/>
        </w:rPr>
        <w:t xml:space="preserve">olicy must be made in writing in accordance with </w:t>
      </w:r>
      <w:r w:rsidR="005B04B9">
        <w:rPr>
          <w:color w:val="auto"/>
          <w:sz w:val="23"/>
          <w:szCs w:val="23"/>
        </w:rPr>
        <w:t>the AV C</w:t>
      </w:r>
      <w:r>
        <w:rPr>
          <w:color w:val="auto"/>
          <w:sz w:val="23"/>
          <w:szCs w:val="23"/>
        </w:rPr>
        <w:t xml:space="preserve">omplaints </w:t>
      </w:r>
      <w:r w:rsidR="005B04B9">
        <w:rPr>
          <w:color w:val="auto"/>
          <w:sz w:val="23"/>
          <w:szCs w:val="23"/>
        </w:rPr>
        <w:t>P</w:t>
      </w:r>
      <w:r>
        <w:rPr>
          <w:color w:val="auto"/>
          <w:sz w:val="23"/>
          <w:szCs w:val="23"/>
        </w:rPr>
        <w:t xml:space="preserve">olicy. </w:t>
      </w:r>
    </w:p>
    <w:p w14:paraId="77B79A27" w14:textId="7039A9C3" w:rsidR="00575BDD" w:rsidRDefault="00575BDD" w:rsidP="00BE3846"/>
    <w:p w14:paraId="043939EC" w14:textId="1ED9AF06" w:rsidR="005B04B9" w:rsidRDefault="005B04B9" w:rsidP="00BE3846">
      <w:r>
        <w:t>March 2025</w:t>
      </w:r>
    </w:p>
    <w:sectPr w:rsidR="005B0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B71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2F58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96705"/>
    <w:multiLevelType w:val="hybridMultilevel"/>
    <w:tmpl w:val="0F58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6AD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BB5FFA"/>
    <w:multiLevelType w:val="hybridMultilevel"/>
    <w:tmpl w:val="A8DE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80A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E65799F"/>
    <w:multiLevelType w:val="hybridMultilevel"/>
    <w:tmpl w:val="15B4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B670B"/>
    <w:multiLevelType w:val="hybridMultilevel"/>
    <w:tmpl w:val="C23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430455">
    <w:abstractNumId w:val="5"/>
  </w:num>
  <w:num w:numId="2" w16cid:durableId="14429712">
    <w:abstractNumId w:val="1"/>
  </w:num>
  <w:num w:numId="3" w16cid:durableId="57175028">
    <w:abstractNumId w:val="3"/>
  </w:num>
  <w:num w:numId="4" w16cid:durableId="1097749871">
    <w:abstractNumId w:val="0"/>
  </w:num>
  <w:num w:numId="5" w16cid:durableId="88283723">
    <w:abstractNumId w:val="7"/>
  </w:num>
  <w:num w:numId="6" w16cid:durableId="2056814242">
    <w:abstractNumId w:val="4"/>
  </w:num>
  <w:num w:numId="7" w16cid:durableId="227763337">
    <w:abstractNumId w:val="2"/>
  </w:num>
  <w:num w:numId="8" w16cid:durableId="1076056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46"/>
    <w:rsid w:val="002D73B7"/>
    <w:rsid w:val="00423757"/>
    <w:rsid w:val="00495F58"/>
    <w:rsid w:val="00554FAB"/>
    <w:rsid w:val="00575BDD"/>
    <w:rsid w:val="005B04B9"/>
    <w:rsid w:val="00AE10EB"/>
    <w:rsid w:val="00BE3846"/>
    <w:rsid w:val="00B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EB4D"/>
  <w15:chartTrackingRefBased/>
  <w15:docId w15:val="{1C06602C-9E9F-4C50-95C2-7009FF9F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8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8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8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8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846"/>
    <w:rPr>
      <w:rFonts w:eastAsiaTheme="majorEastAsia" w:cstheme="majorBidi"/>
      <w:color w:val="272727" w:themeColor="text1" w:themeTint="D8"/>
    </w:rPr>
  </w:style>
  <w:style w:type="paragraph" w:styleId="Title">
    <w:name w:val="Title"/>
    <w:basedOn w:val="Normal"/>
    <w:next w:val="Normal"/>
    <w:link w:val="TitleChar"/>
    <w:uiPriority w:val="10"/>
    <w:qFormat/>
    <w:rsid w:val="00BE38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8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8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846"/>
    <w:rPr>
      <w:i/>
      <w:iCs/>
      <w:color w:val="404040" w:themeColor="text1" w:themeTint="BF"/>
    </w:rPr>
  </w:style>
  <w:style w:type="paragraph" w:styleId="ListParagraph">
    <w:name w:val="List Paragraph"/>
    <w:basedOn w:val="Normal"/>
    <w:uiPriority w:val="34"/>
    <w:qFormat/>
    <w:rsid w:val="00BE3846"/>
    <w:pPr>
      <w:ind w:left="720"/>
      <w:contextualSpacing/>
    </w:pPr>
  </w:style>
  <w:style w:type="character" w:styleId="IntenseEmphasis">
    <w:name w:val="Intense Emphasis"/>
    <w:basedOn w:val="DefaultParagraphFont"/>
    <w:uiPriority w:val="21"/>
    <w:qFormat/>
    <w:rsid w:val="00BE3846"/>
    <w:rPr>
      <w:i/>
      <w:iCs/>
      <w:color w:val="2F5496" w:themeColor="accent1" w:themeShade="BF"/>
    </w:rPr>
  </w:style>
  <w:style w:type="paragraph" w:styleId="IntenseQuote">
    <w:name w:val="Intense Quote"/>
    <w:basedOn w:val="Normal"/>
    <w:next w:val="Normal"/>
    <w:link w:val="IntenseQuoteChar"/>
    <w:uiPriority w:val="30"/>
    <w:qFormat/>
    <w:rsid w:val="00BE3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846"/>
    <w:rPr>
      <w:i/>
      <w:iCs/>
      <w:color w:val="2F5496" w:themeColor="accent1" w:themeShade="BF"/>
    </w:rPr>
  </w:style>
  <w:style w:type="character" w:styleId="IntenseReference">
    <w:name w:val="Intense Reference"/>
    <w:basedOn w:val="DefaultParagraphFont"/>
    <w:uiPriority w:val="32"/>
    <w:qFormat/>
    <w:rsid w:val="00BE3846"/>
    <w:rPr>
      <w:b/>
      <w:bCs/>
      <w:smallCaps/>
      <w:color w:val="2F5496" w:themeColor="accent1" w:themeShade="BF"/>
      <w:spacing w:val="5"/>
    </w:rPr>
  </w:style>
  <w:style w:type="paragraph" w:customStyle="1" w:styleId="Default">
    <w:name w:val="Default"/>
    <w:rsid w:val="00BE3846"/>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Schouten</dc:creator>
  <cp:keywords/>
  <dc:description/>
  <cp:lastModifiedBy>Bea Schouten</cp:lastModifiedBy>
  <cp:revision>3</cp:revision>
  <dcterms:created xsi:type="dcterms:W3CDTF">2025-03-27T19:46:00Z</dcterms:created>
  <dcterms:modified xsi:type="dcterms:W3CDTF">2025-08-01T10:57:00Z</dcterms:modified>
</cp:coreProperties>
</file>